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225" w:line="400" w:lineRule="exact"/>
        <w:jc w:val="center"/>
        <w:rPr>
          <w:rFonts w:hint="eastAsia" w:asciiTheme="minorEastAsia" w:hAnsiTheme="minorEastAsia" w:eastAsiaTheme="minorEastAsia" w:cstheme="minorEastAsia"/>
          <w:b/>
          <w:bCs/>
          <w:color w:val="000000"/>
          <w:kern w:val="36"/>
          <w:sz w:val="36"/>
          <w:szCs w:val="36"/>
        </w:rPr>
      </w:pPr>
      <w:r>
        <w:rPr>
          <w:rFonts w:hint="eastAsia" w:asciiTheme="minorEastAsia" w:hAnsiTheme="minorEastAsia" w:eastAsiaTheme="minorEastAsia" w:cstheme="minorEastAsia"/>
          <w:b/>
          <w:bCs/>
          <w:color w:val="000000"/>
          <w:kern w:val="36"/>
          <w:sz w:val="36"/>
          <w:szCs w:val="36"/>
        </w:rPr>
        <w:t>新疆师范大学</w:t>
      </w:r>
      <w:r>
        <w:rPr>
          <w:rFonts w:hint="eastAsia" w:asciiTheme="minorEastAsia" w:hAnsiTheme="minorEastAsia" w:eastAsiaTheme="minorEastAsia" w:cstheme="minorEastAsia"/>
          <w:b/>
          <w:bCs/>
          <w:color w:val="000000"/>
          <w:kern w:val="36"/>
          <w:sz w:val="36"/>
          <w:szCs w:val="36"/>
          <w:lang w:eastAsia="zh-CN"/>
        </w:rPr>
        <w:t>2019</w:t>
      </w:r>
      <w:r>
        <w:rPr>
          <w:rFonts w:hint="eastAsia" w:asciiTheme="minorEastAsia" w:hAnsiTheme="minorEastAsia" w:eastAsiaTheme="minorEastAsia" w:cstheme="minorEastAsia"/>
          <w:b/>
          <w:bCs/>
          <w:color w:val="000000"/>
          <w:kern w:val="36"/>
          <w:sz w:val="36"/>
          <w:szCs w:val="36"/>
        </w:rPr>
        <w:t>年“</w:t>
      </w:r>
      <w:r>
        <w:rPr>
          <w:rFonts w:hint="eastAsia" w:asciiTheme="minorEastAsia" w:hAnsiTheme="minorEastAsia" w:eastAsiaTheme="minorEastAsia" w:cstheme="minorEastAsia"/>
          <w:b/>
          <w:bCs/>
          <w:color w:val="000000"/>
          <w:kern w:val="36"/>
          <w:sz w:val="36"/>
          <w:szCs w:val="36"/>
          <w:lang w:val="en-US" w:eastAsia="zh-CN"/>
        </w:rPr>
        <w:t>硕师计划</w:t>
      </w:r>
      <w:r>
        <w:rPr>
          <w:rFonts w:hint="eastAsia" w:asciiTheme="minorEastAsia" w:hAnsiTheme="minorEastAsia" w:eastAsiaTheme="minorEastAsia" w:cstheme="minorEastAsia"/>
          <w:b/>
          <w:bCs/>
          <w:color w:val="000000"/>
          <w:kern w:val="36"/>
          <w:sz w:val="36"/>
          <w:szCs w:val="36"/>
        </w:rPr>
        <w:t>”</w:t>
      </w:r>
    </w:p>
    <w:p>
      <w:pPr>
        <w:widowControl/>
        <w:spacing w:before="225" w:after="225" w:line="400" w:lineRule="exact"/>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36"/>
          <w:sz w:val="36"/>
          <w:szCs w:val="36"/>
        </w:rPr>
        <w:t>推免复试及录取工作实施办法</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kern w:val="0"/>
          <w:szCs w:val="21"/>
        </w:rPr>
        <w:t>　　</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sz w:val="30"/>
          <w:szCs w:val="30"/>
        </w:rPr>
        <w:t>为进一步深化研究生招生制度改革，坚持以人为本、科学选拔和公平公正原则，完善创新拔尖人才</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培养选拔机制，保障我校硕士研究生招生工作健康有序进行，根</w:t>
      </w:r>
      <w:bookmarkStart w:id="0" w:name="_GoBack"/>
      <w:bookmarkEnd w:id="0"/>
      <w:r>
        <w:rPr>
          <w:rFonts w:hint="eastAsia" w:asciiTheme="minorEastAsia" w:hAnsiTheme="minorEastAsia" w:eastAsiaTheme="minorEastAsia" w:cstheme="minorEastAsia"/>
          <w:sz w:val="30"/>
          <w:szCs w:val="30"/>
        </w:rPr>
        <w:t>据教育部教学厅〔2018〕</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教育部办公厅关于做好2019年推荐优秀应届本科毕业生免试攻读研究生工作的通知</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及《新疆师范大学</w:t>
      </w:r>
      <w:r>
        <w:rPr>
          <w:rFonts w:hint="eastAsia" w:asciiTheme="minorEastAsia" w:hAnsiTheme="minorEastAsia" w:eastAsiaTheme="minorEastAsia" w:cstheme="minorEastAsia"/>
          <w:sz w:val="30"/>
          <w:szCs w:val="30"/>
          <w:lang w:eastAsia="zh-CN"/>
        </w:rPr>
        <w:t>2019</w:t>
      </w:r>
      <w:r>
        <w:rPr>
          <w:rFonts w:hint="eastAsia" w:asciiTheme="minorEastAsia" w:hAnsiTheme="minorEastAsia" w:eastAsiaTheme="minorEastAsia" w:cstheme="minorEastAsia"/>
          <w:sz w:val="30"/>
          <w:szCs w:val="30"/>
        </w:rPr>
        <w:t>年度</w:t>
      </w:r>
      <w:r>
        <w:rPr>
          <w:rFonts w:hint="eastAsia" w:asciiTheme="minorEastAsia" w:hAnsiTheme="minorEastAsia" w:eastAsiaTheme="minorEastAsia" w:cstheme="minorEastAsia"/>
          <w:sz w:val="30"/>
          <w:szCs w:val="30"/>
          <w:lang w:eastAsia="zh-CN"/>
        </w:rPr>
        <w:t>硕师计划</w:t>
      </w:r>
      <w:r>
        <w:rPr>
          <w:rFonts w:hint="eastAsia" w:asciiTheme="minorEastAsia" w:hAnsiTheme="minorEastAsia" w:eastAsiaTheme="minorEastAsia" w:cstheme="minorEastAsia"/>
          <w:sz w:val="30"/>
          <w:szCs w:val="30"/>
        </w:rPr>
        <w:t>推免工作实施办法》，为做好我校</w:t>
      </w:r>
      <w:r>
        <w:rPr>
          <w:rFonts w:hint="eastAsia" w:asciiTheme="minorEastAsia" w:hAnsiTheme="minorEastAsia" w:eastAsiaTheme="minorEastAsia" w:cstheme="minorEastAsia"/>
          <w:sz w:val="30"/>
          <w:szCs w:val="30"/>
          <w:lang w:eastAsia="zh-CN"/>
        </w:rPr>
        <w:t>2019</w:t>
      </w:r>
      <w:r>
        <w:rPr>
          <w:rFonts w:hint="eastAsia" w:asciiTheme="minorEastAsia" w:hAnsiTheme="minorEastAsia" w:eastAsiaTheme="minorEastAsia" w:cstheme="minorEastAsia"/>
          <w:sz w:val="30"/>
          <w:szCs w:val="30"/>
        </w:rPr>
        <w:t>年招收</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农村教育硕士</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专项计划</w:t>
      </w:r>
      <w:r>
        <w:rPr>
          <w:rFonts w:hint="eastAsia" w:asciiTheme="minorEastAsia" w:hAnsiTheme="minorEastAsia" w:eastAsiaTheme="minorEastAsia" w:cstheme="minorEastAsia"/>
          <w:sz w:val="30"/>
          <w:szCs w:val="30"/>
        </w:rPr>
        <w:t>的复试和录取工作，保证新生入学质量，特制定本办法。</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outlineLvl w:val="9"/>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一、复试机构</w:t>
      </w:r>
    </w:p>
    <w:p>
      <w:pPr>
        <w:spacing w:line="420" w:lineRule="exact"/>
        <w:ind w:firstLine="605"/>
        <w:rPr>
          <w:rFonts w:hint="eastAsia" w:asciiTheme="minorEastAsia" w:hAnsiTheme="minorEastAsia" w:eastAsiaTheme="minorEastAsia" w:cstheme="minorEastAsia"/>
          <w:sz w:val="30"/>
          <w:szCs w:val="30"/>
        </w:rPr>
      </w:pPr>
      <w:r>
        <w:rPr>
          <w:rFonts w:hint="eastAsia" w:ascii="仿宋_GB2312" w:hAnsi="宋体" w:eastAsia="仿宋_GB2312"/>
          <w:sz w:val="28"/>
          <w:szCs w:val="28"/>
        </w:rPr>
        <w:t>　</w:t>
      </w:r>
      <w:r>
        <w:rPr>
          <w:rFonts w:hint="eastAsia" w:asciiTheme="minorEastAsia" w:hAnsiTheme="minorEastAsia" w:eastAsiaTheme="minorEastAsia" w:cstheme="minorEastAsia"/>
          <w:sz w:val="30"/>
          <w:szCs w:val="30"/>
        </w:rPr>
        <w:t>校招生工作领导小组和招生工作督查小组，全面指导、监督</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硕师”专项计划</w:t>
      </w:r>
      <w:r>
        <w:rPr>
          <w:rFonts w:hint="eastAsia" w:asciiTheme="minorEastAsia" w:hAnsiTheme="minorEastAsia" w:eastAsiaTheme="minorEastAsia" w:cstheme="minorEastAsia"/>
          <w:sz w:val="30"/>
          <w:szCs w:val="30"/>
        </w:rPr>
        <w:t>招生复试与录取工作。各学院成立院复试工作领导小组，根据教育部文件精神和本实施办法的要求，指导、协调全院的复试录取工作。各学科</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专业</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成立5人以上的</w:t>
      </w:r>
      <w:r>
        <w:rPr>
          <w:rFonts w:hint="eastAsia" w:asciiTheme="minorEastAsia" w:hAnsiTheme="minorEastAsia" w:eastAsiaTheme="minorEastAsia" w:cstheme="minorEastAsia"/>
          <w:sz w:val="30"/>
          <w:szCs w:val="30"/>
          <w:lang w:val="en-US" w:eastAsia="zh-CN"/>
        </w:rPr>
        <w:t>专业</w:t>
      </w:r>
      <w:r>
        <w:rPr>
          <w:rFonts w:hint="eastAsia" w:asciiTheme="minorEastAsia" w:hAnsiTheme="minorEastAsia" w:eastAsiaTheme="minorEastAsia" w:cstheme="minorEastAsia"/>
          <w:sz w:val="30"/>
          <w:szCs w:val="30"/>
        </w:rPr>
        <w:t>复试小组，其中3人为学科骨干教师，1人为中学骨干教师，1人为地州教育局或用人单位领导</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共同</w:t>
      </w:r>
      <w:r>
        <w:rPr>
          <w:rFonts w:hint="eastAsia" w:asciiTheme="minorEastAsia" w:hAnsiTheme="minorEastAsia" w:eastAsiaTheme="minorEastAsia" w:cstheme="minorEastAsia"/>
          <w:sz w:val="30"/>
          <w:szCs w:val="30"/>
          <w:lang w:val="en-US" w:eastAsia="zh-CN"/>
        </w:rPr>
        <w:t>进行复试工作</w:t>
      </w:r>
      <w:r>
        <w:rPr>
          <w:rFonts w:hint="eastAsia" w:asciiTheme="minorEastAsia" w:hAnsiTheme="minorEastAsia" w:eastAsiaTheme="minorEastAsia" w:cstheme="minorEastAsia"/>
          <w:sz w:val="30"/>
          <w:szCs w:val="30"/>
        </w:rPr>
        <w:t>。</w:t>
      </w:r>
    </w:p>
    <w:p>
      <w:pPr>
        <w:spacing w:line="420" w:lineRule="exact"/>
        <w:ind w:firstLine="605"/>
        <w:rPr>
          <w:rFonts w:hint="eastAsia" w:asciiTheme="minorEastAsia" w:hAnsiTheme="minorEastAsia" w:eastAsiaTheme="minorEastAsia" w:cstheme="minorEastAsia"/>
          <w:sz w:val="30"/>
          <w:szCs w:val="30"/>
        </w:rPr>
      </w:pPr>
    </w:p>
    <w:p>
      <w:pPr>
        <w:spacing w:line="420" w:lineRule="exact"/>
        <w:ind w:firstLine="590" w:firstLineChars="196"/>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二、复试内容</w:t>
      </w:r>
    </w:p>
    <w:p>
      <w:pPr>
        <w:spacing w:line="4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复试由专业素质及能力、综合素质及能力和体检三部分组成。</w:t>
      </w:r>
    </w:p>
    <w:p>
      <w:pPr>
        <w:spacing w:line="420" w:lineRule="exact"/>
        <w:ind w:firstLine="600" w:firstLineChars="200"/>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1.专业素质及能力</w:t>
      </w:r>
    </w:p>
    <w:p>
      <w:pPr>
        <w:spacing w:line="420" w:lineRule="exact"/>
        <w:ind w:firstLine="300" w:firstLineChars="1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（1）思想政治素质和道德品质考核</w:t>
      </w:r>
      <w:r>
        <w:rPr>
          <w:rFonts w:hint="eastAsia" w:asciiTheme="minorEastAsia" w:hAnsiTheme="minorEastAsia" w:eastAsiaTheme="minorEastAsia" w:cstheme="minorEastAsia"/>
          <w:sz w:val="30"/>
          <w:szCs w:val="30"/>
          <w:lang w:eastAsia="zh-CN"/>
        </w:rPr>
        <w:t>。</w:t>
      </w:r>
    </w:p>
    <w:p>
      <w:pPr>
        <w:spacing w:line="420" w:lineRule="exact"/>
        <w:ind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（2）大学本科阶段学习情况及成绩考核。</w:t>
      </w:r>
    </w:p>
    <w:p>
      <w:pPr>
        <w:spacing w:line="420" w:lineRule="exact"/>
        <w:ind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（3）本学科（专业）理论知识和应用技能掌握程度，利用所学理论发现、分析和解决问题能力，对本学科（专业）发展动态了解及在本专业领域发展潜力考核。</w:t>
      </w:r>
    </w:p>
    <w:p>
      <w:pPr>
        <w:spacing w:line="420" w:lineRule="exact"/>
        <w:ind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（4）教师教育素质考核。</w:t>
      </w:r>
    </w:p>
    <w:p>
      <w:pPr>
        <w:spacing w:line="420" w:lineRule="exact"/>
        <w:ind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2.综合素质及能力</w:t>
      </w:r>
    </w:p>
    <w:p>
      <w:pPr>
        <w:spacing w:line="42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（1）本学科（专业）以外的学习、科研、社会实践（学生工作、社团活动、志愿服务等）或实际工作表现考核。</w:t>
      </w:r>
    </w:p>
    <w:p>
      <w:pPr>
        <w:spacing w:line="42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（2）事业心、责任感、纪律性、协作性和心理健康情况考核。</w:t>
      </w:r>
    </w:p>
    <w:p>
      <w:pPr>
        <w:spacing w:line="42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（3）举止、表达和礼仪等能力考核。</w:t>
      </w:r>
    </w:p>
    <w:p>
      <w:pPr>
        <w:spacing w:line="420" w:lineRule="exact"/>
        <w:ind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3.体检</w:t>
      </w:r>
    </w:p>
    <w:p>
      <w:pPr>
        <w:spacing w:line="4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参照教育部、卫生部、中国残联制订的《普通高等学校招生体检工作指导意见》(教学[2003]3号)执行。</w:t>
      </w:r>
    </w:p>
    <w:p>
      <w:pPr>
        <w:spacing w:line="420" w:lineRule="exact"/>
        <w:ind w:firstLine="600" w:firstLineChars="200"/>
        <w:rPr>
          <w:rFonts w:hint="eastAsia" w:asciiTheme="minorEastAsia" w:hAnsiTheme="minorEastAsia" w:eastAsiaTheme="minorEastAsia" w:cstheme="minorEastAsia"/>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2" w:firstLineChars="200"/>
        <w:textAlignment w:val="auto"/>
        <w:outlineLvl w:val="9"/>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val="en-US" w:eastAsia="zh-CN"/>
        </w:rPr>
        <w:t>三、</w:t>
      </w:r>
      <w:r>
        <w:rPr>
          <w:rFonts w:hint="eastAsia" w:asciiTheme="minorEastAsia" w:hAnsiTheme="minorEastAsia" w:eastAsiaTheme="minorEastAsia" w:cstheme="minorEastAsia"/>
          <w:b/>
          <w:sz w:val="30"/>
          <w:szCs w:val="30"/>
        </w:rPr>
        <w:t>复试</w:t>
      </w:r>
      <w:r>
        <w:rPr>
          <w:rFonts w:hint="eastAsia" w:asciiTheme="minorEastAsia" w:hAnsiTheme="minorEastAsia" w:eastAsiaTheme="minorEastAsia" w:cstheme="minorEastAsia"/>
          <w:b/>
          <w:sz w:val="30"/>
          <w:szCs w:val="30"/>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1.各学科（专业）</w:t>
      </w:r>
      <w:r>
        <w:rPr>
          <w:rFonts w:hint="eastAsia" w:asciiTheme="minorEastAsia" w:hAnsiTheme="minorEastAsia" w:eastAsiaTheme="minorEastAsia" w:cstheme="minorEastAsia"/>
          <w:sz w:val="30"/>
          <w:szCs w:val="30"/>
        </w:rPr>
        <w:t>复试小组</w:t>
      </w:r>
      <w:r>
        <w:rPr>
          <w:rFonts w:hint="eastAsia" w:asciiTheme="minorEastAsia" w:hAnsiTheme="minorEastAsia" w:eastAsiaTheme="minorEastAsia" w:cstheme="minorEastAsia"/>
          <w:sz w:val="30"/>
          <w:szCs w:val="30"/>
          <w:lang w:val="en-US" w:eastAsia="zh-CN"/>
        </w:rPr>
        <w:t>应根据</w:t>
      </w:r>
      <w:r>
        <w:rPr>
          <w:rFonts w:hint="eastAsia" w:asciiTheme="minorEastAsia" w:hAnsiTheme="minorEastAsia" w:eastAsiaTheme="minorEastAsia" w:cstheme="minorEastAsia"/>
          <w:sz w:val="30"/>
          <w:szCs w:val="30"/>
        </w:rPr>
        <w:t>各自专业特点</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具体实施专业素质及能力的考核</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面试时间的长短应适宜</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测试</w:t>
      </w:r>
      <w:r>
        <w:rPr>
          <w:rFonts w:hint="eastAsia" w:asciiTheme="minorEastAsia" w:hAnsiTheme="minorEastAsia" w:eastAsiaTheme="minorEastAsia" w:cstheme="minorEastAsia"/>
          <w:sz w:val="30"/>
          <w:szCs w:val="30"/>
          <w:lang w:val="en-US" w:eastAsia="zh-CN"/>
        </w:rPr>
        <w:t>过程</w:t>
      </w:r>
      <w:r>
        <w:rPr>
          <w:rFonts w:hint="eastAsia" w:asciiTheme="minorEastAsia" w:hAnsiTheme="minorEastAsia" w:eastAsiaTheme="minorEastAsia" w:cstheme="minorEastAsia"/>
          <w:sz w:val="30"/>
          <w:szCs w:val="30"/>
        </w:rPr>
        <w:t>中尤其要重视考生教师教育素质的考核。现场独立打分，并写出评语。</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．同一学科（专业）各复试小组的面试方式、时间、试题难度和成绩评定标准应统一。</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每个考生的作答情况要进行现场记录。</w:t>
      </w:r>
      <w:r>
        <w:rPr>
          <w:rFonts w:hint="eastAsia" w:asciiTheme="minorEastAsia" w:hAnsiTheme="minorEastAsia" w:eastAsiaTheme="minorEastAsia" w:cstheme="minorEastAsia"/>
          <w:sz w:val="30"/>
          <w:szCs w:val="30"/>
          <w:lang w:val="en-US" w:eastAsia="zh-CN"/>
        </w:rPr>
        <w:t>保证全程摄像。</w:t>
      </w:r>
      <w:r>
        <w:rPr>
          <w:rFonts w:hint="eastAsia" w:asciiTheme="minorEastAsia" w:hAnsiTheme="minorEastAsia" w:eastAsiaTheme="minorEastAsia" w:cstheme="minorEastAsia"/>
          <w:sz w:val="30"/>
          <w:szCs w:val="30"/>
        </w:rPr>
        <w:t>复试结束后，作答记录交新疆师范大学研究生处保存一年</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视频资料学院保存一年。</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4.</w:t>
      </w:r>
      <w:r>
        <w:rPr>
          <w:rFonts w:hint="eastAsia" w:asciiTheme="minorEastAsia" w:hAnsiTheme="minorEastAsia" w:eastAsiaTheme="minorEastAsia" w:cstheme="minorEastAsia"/>
          <w:sz w:val="30"/>
          <w:szCs w:val="30"/>
        </w:rPr>
        <w:t>研究生处负责组织地州教育局和用人单位领导对考生进行综合素质和能力测试。</w:t>
      </w:r>
    </w:p>
    <w:p>
      <w:pPr>
        <w:keepNext w:val="0"/>
        <w:keepLines w:val="0"/>
        <w:pageBreakBefore w:val="0"/>
        <w:widowControl w:val="0"/>
        <w:kinsoku/>
        <w:wordWrap/>
        <w:overflowPunct/>
        <w:topLinePunct w:val="0"/>
        <w:autoSpaceDE/>
        <w:autoSpaceDN/>
        <w:bidi w:val="0"/>
        <w:adjustRightInd/>
        <w:snapToGrid/>
        <w:spacing w:line="440" w:lineRule="exact"/>
        <w:ind w:firstLine="590" w:firstLineChars="196"/>
        <w:textAlignment w:val="auto"/>
        <w:outlineLvl w:val="9"/>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四、录取</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思想政治素质和道德品质考核及体检结果不合格者不予录取。</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专业测试和用人单位综合素质测试均按百分制计，总成绩为二者的平均成绩</w:t>
      </w:r>
      <w:r>
        <w:rPr>
          <w:rFonts w:hint="eastAsia" w:asciiTheme="minorEastAsia" w:hAnsiTheme="minorEastAsia" w:eastAsiaTheme="minorEastAsia" w:cstheme="minorEastAsia"/>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3.根据</w:t>
      </w:r>
      <w:r>
        <w:rPr>
          <w:rFonts w:hint="eastAsia" w:asciiTheme="minorEastAsia" w:hAnsiTheme="minorEastAsia" w:eastAsiaTheme="minorEastAsia" w:cstheme="minorEastAsia"/>
          <w:sz w:val="30"/>
          <w:szCs w:val="30"/>
        </w:rPr>
        <w:t>岗位限额，总成绩从高到低依次录取。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4.体检不合格及未体检者不予录取。</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此办法由研究生处负责解释</w:t>
      </w:r>
      <w:r>
        <w:rPr>
          <w:rFonts w:hint="eastAsia" w:asciiTheme="minorEastAsia" w:hAnsiTheme="minorEastAsia" w:eastAsiaTheme="minorEastAsia" w:cstheme="minorEastAsia"/>
          <w:sz w:val="30"/>
          <w:szCs w:val="30"/>
          <w:lang w:eastAsia="zh-CN"/>
        </w:rPr>
        <w:t>说明。</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Theme="minorEastAsia" w:hAnsiTheme="minorEastAsia" w:eastAsiaTheme="minorEastAsia" w:cstheme="minorEastAsia"/>
          <w:sz w:val="30"/>
          <w:szCs w:val="30"/>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900" w:firstLineChars="1750"/>
        <w:textAlignment w:val="auto"/>
        <w:outlineLvl w:val="9"/>
        <w:rPr>
          <w:rFonts w:hint="eastAsia" w:asciiTheme="minorEastAsia" w:hAnsiTheme="minorEastAsia" w:eastAsiaTheme="minorEastAsia" w:cstheme="minorEastAsia"/>
          <w:sz w:val="28"/>
          <w:szCs w:val="28"/>
        </w:rPr>
      </w:pPr>
    </w:p>
    <w:p>
      <w:pPr>
        <w:spacing w:line="400" w:lineRule="exact"/>
        <w:ind w:firstLine="5622" w:firstLineChars="1750"/>
        <w:rPr>
          <w:rFonts w:hint="eastAsia" w:asciiTheme="minorEastAsia" w:hAnsiTheme="minorEastAsia" w:eastAsiaTheme="minorEastAsia" w:cstheme="minorEastAsia"/>
          <w:b/>
          <w:sz w:val="32"/>
          <w:szCs w:val="32"/>
        </w:rPr>
      </w:pPr>
    </w:p>
    <w:p>
      <w:pPr>
        <w:spacing w:line="4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新疆师范大学研究生处</w:t>
      </w:r>
    </w:p>
    <w:p>
      <w:pPr>
        <w:spacing w:line="46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201</w:t>
      </w:r>
      <w:r>
        <w:rPr>
          <w:rFonts w:hint="eastAsia" w:asciiTheme="minorEastAsia" w:hAnsiTheme="minorEastAsia" w:eastAsiaTheme="minorEastAsia" w:cstheme="minorEastAsia"/>
          <w:b/>
          <w:sz w:val="32"/>
          <w:szCs w:val="32"/>
          <w:lang w:val="en-US" w:eastAsia="zh-CN"/>
        </w:rPr>
        <w:t>8</w:t>
      </w:r>
      <w:r>
        <w:rPr>
          <w:rFonts w:hint="eastAsia" w:asciiTheme="minorEastAsia" w:hAnsiTheme="minorEastAsia" w:eastAsiaTheme="minorEastAsia" w:cstheme="minorEastAsia"/>
          <w:b/>
          <w:sz w:val="32"/>
          <w:szCs w:val="32"/>
        </w:rPr>
        <w:t>年9月</w:t>
      </w:r>
      <w:r>
        <w:rPr>
          <w:rFonts w:hint="eastAsia" w:asciiTheme="minorEastAsia" w:hAnsiTheme="minorEastAsia" w:eastAsiaTheme="minorEastAsia" w:cstheme="minorEastAsia"/>
          <w:b/>
          <w:sz w:val="32"/>
          <w:szCs w:val="32"/>
          <w:lang w:val="en-US" w:eastAsia="zh-CN"/>
        </w:rPr>
        <w:t>10</w:t>
      </w:r>
      <w:r>
        <w:rPr>
          <w:rFonts w:hint="eastAsia" w:asciiTheme="minorEastAsia" w:hAnsiTheme="minorEastAsia" w:eastAsiaTheme="minorEastAsia" w:cstheme="minorEastAsia"/>
          <w:b/>
          <w:sz w:val="32"/>
          <w:szCs w:val="32"/>
        </w:rPr>
        <w:t>日</w:t>
      </w:r>
    </w:p>
    <w:p>
      <w:pPr>
        <w:spacing w:line="460" w:lineRule="exact"/>
        <w:rPr>
          <w:rFonts w:hint="eastAsia" w:asciiTheme="minorEastAsia" w:hAnsiTheme="minorEastAsia" w:eastAsiaTheme="minorEastAsia" w:cstheme="minorEastAsia"/>
          <w:b/>
          <w:sz w:val="32"/>
          <w:szCs w:val="32"/>
        </w:rPr>
      </w:pPr>
    </w:p>
    <w:sectPr>
      <w:headerReference r:id="rId5" w:type="first"/>
      <w:footerReference r:id="rId8" w:type="first"/>
      <w:headerReference r:id="rId3" w:type="default"/>
      <w:footerReference r:id="rId6" w:type="default"/>
      <w:headerReference r:id="rId4" w:type="even"/>
      <w:footerReference r:id="rId7" w:type="even"/>
      <w:pgSz w:w="10433" w:h="14742"/>
      <w:pgMar w:top="1667" w:right="329" w:bottom="144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004F2"/>
    <w:rsid w:val="15252F65"/>
    <w:rsid w:val="1EB20368"/>
    <w:rsid w:val="2CD658E9"/>
    <w:rsid w:val="307004F2"/>
    <w:rsid w:val="4A723450"/>
    <w:rsid w:val="565F653B"/>
    <w:rsid w:val="596F7084"/>
    <w:rsid w:val="6D535020"/>
    <w:rsid w:val="7AE4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2018-09-11T04:01:00Z</dcterms:created>
  <dc:creator>☆夏风优漾★</dc:creator>
  <cp:lastModifiedBy>☆夏风优漾★</cp:lastModifiedBy>
  <cp:lastPrinted>2018-09-11T07:36:10Z</cp:lastPrinted>
  <dcterms:modified xsi:type="dcterms:W3CDTF">2018-09-11T08:38:32Z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